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B0D9" w14:textId="77777777" w:rsidR="00D62CC4" w:rsidRPr="00104338" w:rsidRDefault="00000000" w:rsidP="001718EC">
      <w:pPr>
        <w:pStyle w:val="Titolo"/>
        <w:jc w:val="center"/>
        <w:rPr>
          <w:lang w:val="it-IT"/>
        </w:rPr>
      </w:pPr>
      <w:r w:rsidRPr="00104338">
        <w:rPr>
          <w:lang w:val="it-IT"/>
        </w:rPr>
        <w:t>Scheda Utente – Sportello Consulenza Debito (Progetto DRIN)</w:t>
      </w:r>
    </w:p>
    <w:p w14:paraId="0F462D1B" w14:textId="77777777" w:rsidR="00D62CC4" w:rsidRPr="00104338" w:rsidRDefault="00000000">
      <w:pPr>
        <w:pStyle w:val="Titolo1"/>
        <w:rPr>
          <w:lang w:val="it-IT"/>
        </w:rPr>
      </w:pPr>
      <w:r w:rsidRPr="00104338">
        <w:rPr>
          <w:lang w:val="it-IT"/>
        </w:rPr>
        <w:t>Dati anagrafici utente</w:t>
      </w:r>
    </w:p>
    <w:p w14:paraId="123D2819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Nome e Cognome: ....................................................</w:t>
      </w:r>
    </w:p>
    <w:p w14:paraId="4F37FEE7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Data e luogo di nascita: ............................................</w:t>
      </w:r>
    </w:p>
    <w:p w14:paraId="323ACA1F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Residenza/Domicilio: ................................................</w:t>
      </w:r>
    </w:p>
    <w:p w14:paraId="1468D7D0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Recapito telefonico: ...................................................</w:t>
      </w:r>
    </w:p>
    <w:p w14:paraId="152C0428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E-mail: ...............................................................</w:t>
      </w:r>
    </w:p>
    <w:p w14:paraId="54A831D8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Codice fiscale: .......................................................</w:t>
      </w:r>
    </w:p>
    <w:p w14:paraId="538D17F7" w14:textId="77777777" w:rsidR="00D62CC4" w:rsidRPr="00104338" w:rsidRDefault="00000000">
      <w:pPr>
        <w:pStyle w:val="Titolo1"/>
        <w:rPr>
          <w:lang w:val="it-IT"/>
        </w:rPr>
      </w:pPr>
      <w:r w:rsidRPr="00104338">
        <w:rPr>
          <w:lang w:val="it-IT"/>
        </w:rPr>
        <w:t>Situazione debitoria (sintesi)</w:t>
      </w:r>
    </w:p>
    <w:p w14:paraId="66DD392B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...............................................................................</w:t>
      </w:r>
    </w:p>
    <w:p w14:paraId="4FE709AD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...............................................................................</w:t>
      </w:r>
    </w:p>
    <w:p w14:paraId="6D6B10A1" w14:textId="77777777" w:rsidR="00D62CC4" w:rsidRPr="00104338" w:rsidRDefault="00000000">
      <w:pPr>
        <w:pStyle w:val="Titolo1"/>
        <w:rPr>
          <w:lang w:val="it-IT"/>
        </w:rPr>
      </w:pPr>
      <w:r w:rsidRPr="00104338">
        <w:rPr>
          <w:lang w:val="it-IT"/>
        </w:rPr>
        <w:t>Documentazione acquisita</w:t>
      </w:r>
    </w:p>
    <w:p w14:paraId="3F69E813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☐ Copia documento identità</w:t>
      </w:r>
    </w:p>
    <w:p w14:paraId="5CF8F6D8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☐ Copia codice fiscale</w:t>
      </w:r>
    </w:p>
    <w:p w14:paraId="5622A36B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☐ Documenti di credito/debito rilevanti (prestiti, mutui, utenze, cartelle esattoriali, ecc.)</w:t>
      </w:r>
    </w:p>
    <w:p w14:paraId="09E42FBE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☐ Altro: ......................................................</w:t>
      </w:r>
    </w:p>
    <w:p w14:paraId="120846C5" w14:textId="77777777" w:rsidR="00D62CC4" w:rsidRPr="00104338" w:rsidRDefault="00000000">
      <w:pPr>
        <w:pStyle w:val="Titolo1"/>
        <w:rPr>
          <w:lang w:val="it-IT"/>
        </w:rPr>
      </w:pPr>
      <w:r w:rsidRPr="00104338">
        <w:rPr>
          <w:lang w:val="it-IT"/>
        </w:rPr>
        <w:t>Informativa Privacy – Sportello DRIN</w:t>
      </w:r>
    </w:p>
    <w:p w14:paraId="628FB6A0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 xml:space="preserve">Ai sensi del Regolamento (UE) 2016/679 (GDPR) e del </w:t>
      </w:r>
      <w:proofErr w:type="spellStart"/>
      <w:r w:rsidRPr="00104338">
        <w:rPr>
          <w:lang w:val="it-IT"/>
        </w:rPr>
        <w:t>D.Lgs.</w:t>
      </w:r>
      <w:proofErr w:type="spellEnd"/>
      <w:r w:rsidRPr="00104338">
        <w:rPr>
          <w:lang w:val="it-IT"/>
        </w:rPr>
        <w:t xml:space="preserve"> 196/2003, così come modificato dal </w:t>
      </w:r>
      <w:proofErr w:type="spellStart"/>
      <w:r w:rsidRPr="00104338">
        <w:rPr>
          <w:lang w:val="it-IT"/>
        </w:rPr>
        <w:t>D.Lgs.</w:t>
      </w:r>
      <w:proofErr w:type="spellEnd"/>
      <w:r w:rsidRPr="00104338">
        <w:rPr>
          <w:lang w:val="it-IT"/>
        </w:rPr>
        <w:t xml:space="preserve"> 101/2018, La informiamo che:</w:t>
      </w:r>
      <w:r w:rsidRPr="00104338">
        <w:rPr>
          <w:lang w:val="it-IT"/>
        </w:rPr>
        <w:br/>
      </w:r>
      <w:r w:rsidRPr="00104338">
        <w:rPr>
          <w:lang w:val="it-IT"/>
        </w:rPr>
        <w:br/>
        <w:t>1. Finalità del trattamento</w:t>
      </w:r>
      <w:r w:rsidRPr="00104338">
        <w:rPr>
          <w:lang w:val="it-IT"/>
        </w:rPr>
        <w:br/>
        <w:t>I dati personali raccolti sono trattati per:</w:t>
      </w:r>
      <w:r w:rsidRPr="00104338">
        <w:rPr>
          <w:lang w:val="it-IT"/>
        </w:rPr>
        <w:br/>
        <w:t>• erogare servizi di consulenza e assistenza in materia di sovraindebitamento;</w:t>
      </w:r>
      <w:r w:rsidRPr="00104338">
        <w:rPr>
          <w:lang w:val="it-IT"/>
        </w:rPr>
        <w:br/>
        <w:t xml:space="preserve">• valutare la situazione debitoria e fornire orientamento agli strumenti di risoluzione previsti dal Codice della Crisi d’Impresa e dell’Insolvenza – </w:t>
      </w:r>
      <w:proofErr w:type="spellStart"/>
      <w:r w:rsidRPr="00104338">
        <w:rPr>
          <w:lang w:val="it-IT"/>
        </w:rPr>
        <w:t>D.Lgs.</w:t>
      </w:r>
      <w:proofErr w:type="spellEnd"/>
      <w:r w:rsidRPr="00104338">
        <w:rPr>
          <w:lang w:val="it-IT"/>
        </w:rPr>
        <w:t xml:space="preserve"> 14/2019;</w:t>
      </w:r>
      <w:r w:rsidRPr="00104338">
        <w:rPr>
          <w:lang w:val="it-IT"/>
        </w:rPr>
        <w:br/>
      </w:r>
      <w:r w:rsidRPr="00104338">
        <w:rPr>
          <w:lang w:val="it-IT"/>
        </w:rPr>
        <w:lastRenderedPageBreak/>
        <w:t>• adempiere agli obblighi di legge, inclusi quelli derivanti da procedure giudiziali o amministrative;</w:t>
      </w:r>
      <w:r w:rsidRPr="00104338">
        <w:rPr>
          <w:lang w:val="it-IT"/>
        </w:rPr>
        <w:br/>
        <w:t>• attività statistiche e di rendicontazione verso l’Unione Europea, in forma aggregata e anonima.</w:t>
      </w:r>
      <w:r w:rsidRPr="00104338">
        <w:rPr>
          <w:lang w:val="it-IT"/>
        </w:rPr>
        <w:br/>
      </w:r>
      <w:r w:rsidRPr="00104338">
        <w:rPr>
          <w:lang w:val="it-IT"/>
        </w:rPr>
        <w:br/>
        <w:t>2. Base giuridica</w:t>
      </w:r>
      <w:r w:rsidRPr="00104338">
        <w:rPr>
          <w:lang w:val="it-IT"/>
        </w:rPr>
        <w:br/>
        <w:t>• Art. 6, par. 1, lett. b) GDPR – esecuzione di un servizio richiesto dall’interessato;</w:t>
      </w:r>
      <w:r w:rsidRPr="00104338">
        <w:rPr>
          <w:lang w:val="it-IT"/>
        </w:rPr>
        <w:br/>
        <w:t>• Art. 6, par. 1, lett. c) GDPR – adempimento di obblighi legali;</w:t>
      </w:r>
      <w:r w:rsidRPr="00104338">
        <w:rPr>
          <w:lang w:val="it-IT"/>
        </w:rPr>
        <w:br/>
        <w:t>• Art. 9, par. 2, lett. g) GDPR – trattamento di categorie particolari di dati per motivi di interesse pubblico rilevante.</w:t>
      </w:r>
      <w:r w:rsidRPr="00104338">
        <w:rPr>
          <w:lang w:val="it-IT"/>
        </w:rPr>
        <w:br/>
      </w:r>
      <w:r w:rsidRPr="00104338">
        <w:rPr>
          <w:lang w:val="it-IT"/>
        </w:rPr>
        <w:br/>
        <w:t>3. Modalità del trattamento</w:t>
      </w:r>
      <w:r w:rsidRPr="00104338">
        <w:rPr>
          <w:lang w:val="it-IT"/>
        </w:rPr>
        <w:br/>
        <w:t>Il trattamento avviene in forma cartacea e digitale, nel rispetto dei principi di riservatezza, correttezza e minimizzazione dei dati.</w:t>
      </w:r>
      <w:r w:rsidRPr="00104338">
        <w:rPr>
          <w:lang w:val="it-IT"/>
        </w:rPr>
        <w:br/>
      </w:r>
      <w:r w:rsidRPr="00104338">
        <w:rPr>
          <w:lang w:val="it-IT"/>
        </w:rPr>
        <w:br/>
        <w:t>4. Conservazione dei dati</w:t>
      </w:r>
      <w:r w:rsidRPr="00104338">
        <w:rPr>
          <w:lang w:val="it-IT"/>
        </w:rPr>
        <w:br/>
        <w:t>I dati saranno conservati per un periodo massimo di 10 anni dalla chiusura della pratica, salvo obblighi di legge ulteriori.</w:t>
      </w:r>
      <w:r w:rsidRPr="00104338">
        <w:rPr>
          <w:lang w:val="it-IT"/>
        </w:rPr>
        <w:br/>
      </w:r>
      <w:r w:rsidRPr="00104338">
        <w:rPr>
          <w:lang w:val="it-IT"/>
        </w:rPr>
        <w:br/>
        <w:t>5. Comunicazione dei dati</w:t>
      </w:r>
      <w:r w:rsidRPr="00104338">
        <w:rPr>
          <w:lang w:val="it-IT"/>
        </w:rPr>
        <w:br/>
        <w:t>I dati potranno essere comunicati a:</w:t>
      </w:r>
      <w:r w:rsidRPr="00104338">
        <w:rPr>
          <w:lang w:val="it-IT"/>
        </w:rPr>
        <w:br/>
        <w:t>• Organismi di Composizione della Crisi (OCC) riconosciuti dal Ministero della Giustizia;</w:t>
      </w:r>
      <w:r w:rsidRPr="00104338">
        <w:rPr>
          <w:lang w:val="it-IT"/>
        </w:rPr>
        <w:br/>
        <w:t>• Autorità giudiziarie, enti pubblici e istituzioni competenti;</w:t>
      </w:r>
      <w:r w:rsidRPr="00104338">
        <w:rPr>
          <w:lang w:val="it-IT"/>
        </w:rPr>
        <w:br/>
        <w:t>• Professionisti incaricati (avvocati, commercialisti) per le attività strettamente necessarie.</w:t>
      </w:r>
      <w:r w:rsidRPr="00104338">
        <w:rPr>
          <w:lang w:val="it-IT"/>
        </w:rPr>
        <w:br/>
        <w:t>Non è previsto trasferimento dei dati fuori dallo Spazio Economico Europeo.</w:t>
      </w:r>
      <w:r w:rsidRPr="00104338">
        <w:rPr>
          <w:lang w:val="it-IT"/>
        </w:rPr>
        <w:br/>
      </w:r>
      <w:r w:rsidRPr="00104338">
        <w:rPr>
          <w:lang w:val="it-IT"/>
        </w:rPr>
        <w:br/>
        <w:t>6. Diritti dell’interessato</w:t>
      </w:r>
      <w:r w:rsidRPr="00104338">
        <w:rPr>
          <w:lang w:val="it-IT"/>
        </w:rPr>
        <w:br/>
        <w:t>L’utente ha diritto di accesso, rettifica, cancellazione, limitazione, opposizione e portabilità dei dati (artt. 15-22 GDPR). Può inoltre proporre reclamo al Garante per la protezione dei dati personali (www.garanteprivacy.it).</w:t>
      </w:r>
      <w:r w:rsidRPr="00104338">
        <w:rPr>
          <w:lang w:val="it-IT"/>
        </w:rPr>
        <w:br/>
      </w:r>
      <w:r w:rsidRPr="00104338">
        <w:rPr>
          <w:lang w:val="it-IT"/>
        </w:rPr>
        <w:br/>
        <w:t>7. Titolare del trattamento</w:t>
      </w:r>
      <w:r w:rsidRPr="00104338">
        <w:rPr>
          <w:lang w:val="it-IT"/>
        </w:rPr>
        <w:br/>
        <w:t>Adiconsum – Via Lancisi, 25 – 00161 Roma</w:t>
      </w:r>
      <w:r w:rsidRPr="00104338">
        <w:rPr>
          <w:lang w:val="it-IT"/>
        </w:rPr>
        <w:br/>
        <w:t>E-mail: privacy@adiconsum.it | PEC: adiconsum@pec.it</w:t>
      </w:r>
      <w:r w:rsidRPr="00104338">
        <w:rPr>
          <w:lang w:val="it-IT"/>
        </w:rPr>
        <w:br/>
        <w:t>Tel. 06.4417021</w:t>
      </w:r>
      <w:r w:rsidRPr="00104338">
        <w:rPr>
          <w:lang w:val="it-IT"/>
        </w:rPr>
        <w:br/>
      </w:r>
      <w:r w:rsidRPr="00104338">
        <w:rPr>
          <w:lang w:val="it-IT"/>
        </w:rPr>
        <w:br/>
        <w:t>8. Responsabile del trattamento</w:t>
      </w:r>
      <w:r w:rsidRPr="00104338">
        <w:rPr>
          <w:lang w:val="it-IT"/>
        </w:rPr>
        <w:br/>
        <w:t>Movimento Difesa del Cittadino – Via Casilina 3/T – 00182 Roma</w:t>
      </w:r>
      <w:r w:rsidRPr="00104338">
        <w:rPr>
          <w:lang w:val="it-IT"/>
        </w:rPr>
        <w:br/>
        <w:t>E-mail: info@mdc.it | PEC: info@pec.mdc.it</w:t>
      </w:r>
      <w:r w:rsidRPr="00104338">
        <w:rPr>
          <w:lang w:val="it-IT"/>
        </w:rPr>
        <w:br/>
      </w:r>
    </w:p>
    <w:p w14:paraId="3E5E07C5" w14:textId="77777777" w:rsidR="00D62CC4" w:rsidRPr="00104338" w:rsidRDefault="00000000">
      <w:pPr>
        <w:rPr>
          <w:lang w:val="it-IT"/>
        </w:rPr>
      </w:pPr>
      <w:r w:rsidRPr="00104338">
        <w:rPr>
          <w:lang w:val="it-IT"/>
        </w:rPr>
        <w:t>Firma utente per presa visione dell’informativa e consenso al trattamento dei dati personali</w:t>
      </w:r>
    </w:p>
    <w:p w14:paraId="385CDCC5" w14:textId="77777777" w:rsidR="00D62CC4" w:rsidRDefault="00000000">
      <w:r>
        <w:t>............................................................</w:t>
      </w:r>
    </w:p>
    <w:sectPr w:rsidR="00D62C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105603">
    <w:abstractNumId w:val="8"/>
  </w:num>
  <w:num w:numId="2" w16cid:durableId="2136487554">
    <w:abstractNumId w:val="6"/>
  </w:num>
  <w:num w:numId="3" w16cid:durableId="1418987454">
    <w:abstractNumId w:val="5"/>
  </w:num>
  <w:num w:numId="4" w16cid:durableId="865757431">
    <w:abstractNumId w:val="4"/>
  </w:num>
  <w:num w:numId="5" w16cid:durableId="1965650931">
    <w:abstractNumId w:val="7"/>
  </w:num>
  <w:num w:numId="6" w16cid:durableId="1612127696">
    <w:abstractNumId w:val="3"/>
  </w:num>
  <w:num w:numId="7" w16cid:durableId="2062247351">
    <w:abstractNumId w:val="2"/>
  </w:num>
  <w:num w:numId="8" w16cid:durableId="848905547">
    <w:abstractNumId w:val="1"/>
  </w:num>
  <w:num w:numId="9" w16cid:durableId="194217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338"/>
    <w:rsid w:val="0015074B"/>
    <w:rsid w:val="001718EC"/>
    <w:rsid w:val="00207D77"/>
    <w:rsid w:val="0029639D"/>
    <w:rsid w:val="00326F90"/>
    <w:rsid w:val="007F07AE"/>
    <w:rsid w:val="00AA1D8D"/>
    <w:rsid w:val="00B47730"/>
    <w:rsid w:val="00CB0664"/>
    <w:rsid w:val="00D62C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66873"/>
  <w14:defaultImageDpi w14:val="300"/>
  <w15:docId w15:val="{32377915-CB44-7149-B440-990F7515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Galli</cp:lastModifiedBy>
  <cp:revision>2</cp:revision>
  <dcterms:created xsi:type="dcterms:W3CDTF">2025-09-09T10:03:00Z</dcterms:created>
  <dcterms:modified xsi:type="dcterms:W3CDTF">2025-09-09T10:03:00Z</dcterms:modified>
  <cp:category/>
</cp:coreProperties>
</file>